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FE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D0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邯郸科技职业学院</w:t>
      </w:r>
    </w:p>
    <w:p w14:paraId="67EEB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负责人及资产管理员职责</w:t>
      </w:r>
      <w:bookmarkEnd w:id="0"/>
    </w:p>
    <w:p w14:paraId="3C8FF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41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为了规范和加强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院国有资产管理，根据《邯郸科技职业学院国有资产管理办法》相关规定，各处室、各系部须选定一名部门资产管理员。</w:t>
      </w:r>
    </w:p>
    <w:p w14:paraId="32CA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一、各部门主要负责人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职责</w:t>
      </w:r>
    </w:p>
    <w:p w14:paraId="50E2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1.根据学院有关国有资产管理办法以及分管资产的具体情况，制定完善部门国有资产管理制度；</w:t>
      </w:r>
    </w:p>
    <w:p w14:paraId="4920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2.组织编制本部门资产的使用申请或使用计划，审核后向院国资委提出资产的配置、使用、维修、调拨、处置等申请；</w:t>
      </w:r>
    </w:p>
    <w:p w14:paraId="7829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3.组织做好资产的配置、使用、维修、调拨、处置等工作的执行；</w:t>
      </w:r>
    </w:p>
    <w:p w14:paraId="2FE77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4.作为部门资产使用管理第一责任人，应完善本部门的资产日常管理措施，督促资产使用人管好用好资产，防止浪费、损毁、遗失；</w:t>
      </w:r>
    </w:p>
    <w:p w14:paraId="25D2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5.指导资产管理人员相关工作，定期审核部门《资产使用明细表》；</w:t>
      </w:r>
    </w:p>
    <w:p w14:paraId="2581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6.接受学院和上级主管部门的监督、指导，并报告有关国有资产管理工作。</w:t>
      </w:r>
    </w:p>
    <w:p w14:paraId="0C91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41" w:right="1474" w:bottom="1984" w:left="1587" w:header="851" w:footer="1531" w:gutter="0"/>
          <w:pgNumType w:fmt="decimal"/>
          <w:cols w:space="425" w:num="1"/>
          <w:docGrid w:type="lines" w:linePitch="312" w:charSpace="0"/>
        </w:sectPr>
      </w:pPr>
    </w:p>
    <w:p w14:paraId="7BE16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二、各部门资产管理员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职责</w:t>
      </w:r>
    </w:p>
    <w:p w14:paraId="17260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1.加强国有资产管理的宣传教育工作，树立国有资产“谁使用，谁负责”的全员管理意识；</w:t>
      </w:r>
    </w:p>
    <w:p w14:paraId="57FC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2.依据国家和学院国有资产管理的相关规定，结合本部门特点，参与制定并实施本部门国有资产的管理制度，保障国有资产安全、完整，提高国有资产的使用效率；</w:t>
      </w:r>
    </w:p>
    <w:p w14:paraId="4919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3.对本部门在用的资产进行登记，填写《资产使用明细表》，每月将表单提交部门负责人审核后，交由院国有资产管理办公室汇总；</w:t>
      </w:r>
    </w:p>
    <w:p w14:paraId="497D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4.办理配置、使用、维修、调拨、处置等申请手续；</w:t>
      </w:r>
    </w:p>
    <w:p w14:paraId="72DE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5.负责保管资产，并参与资产的验收、清查、盘点工作。</w:t>
      </w:r>
    </w:p>
    <w:p w14:paraId="109B9A8C">
      <w:pPr>
        <w:pStyle w:val="3"/>
        <w:jc w:val="both"/>
        <w:rPr>
          <w:rFonts w:hint="eastAsia"/>
        </w:rPr>
      </w:pPr>
    </w:p>
    <w:p w14:paraId="4C5EBD05"/>
    <w:sectPr>
      <w:footerReference r:id="rId4" w:type="default"/>
      <w:pgSz w:w="11906" w:h="16838"/>
      <w:pgMar w:top="2041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C1E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4689475</wp:posOffset>
              </wp:positionH>
              <wp:positionV relativeFrom="paragraph">
                <wp:posOffset>0</wp:posOffset>
              </wp:positionV>
              <wp:extent cx="927100" cy="23685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5D27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25pt;margin-top:0pt;height:18.65pt;width:73pt;mso-position-horizontal-relative:margin;z-index:251659264;mso-width-relative:page;mso-height-relative:page;" filled="f" stroked="f" coordsize="21600,21600" o:gfxdata="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OApHtUAAAAHAQAADwAAAAAAAAABACAAAAAiAAAAZHJzL2Rvd25yZXYu&#10;eG1sUEsBAhQAFAAAAAgAh07iQJZobOU3AgAAY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E85D27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23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23BEA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23BEA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210BA"/>
    <w:rsid w:val="376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2025-10-14T02:52:00Z</dcterms:created>
  <dc:creator>张荣筹</dc:creator>
  <cp:lastModifiedBy>张荣筹</cp:lastModifiedBy>
  <dcterms:modified xsi:type="dcterms:W3CDTF">2025-10-14T02:53:49Z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9F75EB5949EE446CA28EF62ED0B2331F_11</vt:lpwstr>
  </property>
  <property fmtid="{D5CDD505-2E9C-101B-9397-08002B2CF9AE}" pid="4" name="KSOTemplateDocerSaveRecord">
    <vt:lpwstr>eyJoZGlkIjoiYzI2ZGFjZTI0NTIwZDJmMWJiMWY0ZTBlZmI5ZDZlMGIiLCJ1c2VySWQiOiIxNTY4Mzk4OTc1In0=</vt:lpwstr>
  </property>
</Properties>
</file>