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856FB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left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5"/>
          <w:sz w:val="32"/>
          <w:szCs w:val="32"/>
          <w:shd w:val="clear" w:fill="FFFFFF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5"/>
          <w:sz w:val="32"/>
          <w:szCs w:val="32"/>
          <w:shd w:val="clear" w:fill="FFFFFF"/>
          <w:lang w:eastAsia="zh-CN"/>
        </w:rPr>
        <w:t>附件</w:t>
      </w:r>
    </w:p>
    <w:p w14:paraId="03FA116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center"/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推荐申报</w:t>
      </w: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  <w:t>河北省教育厅</w:t>
      </w:r>
    </w:p>
    <w:p w14:paraId="43F69F5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center"/>
        <w:rPr>
          <w:rFonts w:hint="eastAsia" w:asciiTheme="majorEastAsia" w:hAnsiTheme="majorEastAsia" w:eastAsiaTheme="majorEastAsia" w:cstheme="majorEastAsia"/>
          <w:color w:val="auto"/>
          <w:spacing w:val="0"/>
          <w:kern w:val="0"/>
          <w:sz w:val="44"/>
          <w:szCs w:val="44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spacing w:val="0"/>
          <w:kern w:val="0"/>
          <w:sz w:val="44"/>
          <w:szCs w:val="44"/>
          <w:lang w:val="en-US" w:eastAsia="zh-CN" w:bidi="ar"/>
        </w:rPr>
        <w:t>2025年度河北省高等学校科学研究项目</w:t>
      </w:r>
      <w:r>
        <w:rPr>
          <w:rFonts w:hint="eastAsia" w:asciiTheme="majorEastAsia" w:hAnsiTheme="majorEastAsia" w:eastAsiaTheme="majorEastAsia" w:cstheme="majorEastAsia"/>
          <w:color w:val="auto"/>
          <w:spacing w:val="0"/>
          <w:kern w:val="0"/>
          <w:sz w:val="44"/>
          <w:szCs w:val="44"/>
          <w:lang w:val="en-US" w:eastAsia="zh-CN" w:bidi="ar"/>
        </w:rPr>
        <w:t>汇总表</w:t>
      </w:r>
    </w:p>
    <w:p w14:paraId="31319F1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center"/>
        <w:rPr>
          <w:rFonts w:hint="eastAsia" w:asciiTheme="majorEastAsia" w:hAnsiTheme="majorEastAsia" w:eastAsiaTheme="majorEastAsia" w:cstheme="majorEastAsia"/>
          <w:color w:val="auto"/>
          <w:spacing w:val="0"/>
          <w:kern w:val="0"/>
          <w:sz w:val="24"/>
          <w:szCs w:val="24"/>
          <w:lang w:val="en-US" w:eastAsia="zh-CN" w:bidi="ar"/>
        </w:rPr>
      </w:pPr>
    </w:p>
    <w:p w14:paraId="30993E38"/>
    <w:tbl>
      <w:tblPr>
        <w:tblStyle w:val="6"/>
        <w:tblW w:w="156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1"/>
        <w:gridCol w:w="450"/>
        <w:gridCol w:w="3855"/>
        <w:gridCol w:w="1035"/>
        <w:gridCol w:w="4185"/>
        <w:gridCol w:w="1335"/>
        <w:gridCol w:w="1860"/>
        <w:gridCol w:w="1530"/>
        <w:gridCol w:w="781"/>
      </w:tblGrid>
      <w:tr w14:paraId="656C6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exact"/>
          <w:jc w:val="center"/>
        </w:trPr>
        <w:tc>
          <w:tcPr>
            <w:tcW w:w="571" w:type="dxa"/>
            <w:vAlign w:val="center"/>
          </w:tcPr>
          <w:p w14:paraId="54769AE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50" w:type="dxa"/>
            <w:vAlign w:val="center"/>
          </w:tcPr>
          <w:p w14:paraId="5ACE0D7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3855" w:type="dxa"/>
            <w:vAlign w:val="center"/>
          </w:tcPr>
          <w:p w14:paraId="4A9AE64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035" w:type="dxa"/>
            <w:vAlign w:val="center"/>
          </w:tcPr>
          <w:p w14:paraId="3A6AF83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负责人</w:t>
            </w:r>
          </w:p>
        </w:tc>
        <w:tc>
          <w:tcPr>
            <w:tcW w:w="4185" w:type="dxa"/>
            <w:vAlign w:val="center"/>
          </w:tcPr>
          <w:p w14:paraId="5A315D6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课题组成员</w:t>
            </w:r>
          </w:p>
        </w:tc>
        <w:tc>
          <w:tcPr>
            <w:tcW w:w="1335" w:type="dxa"/>
            <w:vAlign w:val="center"/>
          </w:tcPr>
          <w:p w14:paraId="41BC039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申请经费（万元）</w:t>
            </w:r>
          </w:p>
        </w:tc>
        <w:tc>
          <w:tcPr>
            <w:tcW w:w="1860" w:type="dxa"/>
            <w:vAlign w:val="center"/>
          </w:tcPr>
          <w:p w14:paraId="7AE64F5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预期成果</w:t>
            </w:r>
          </w:p>
        </w:tc>
        <w:tc>
          <w:tcPr>
            <w:tcW w:w="1530" w:type="dxa"/>
            <w:vAlign w:val="center"/>
          </w:tcPr>
          <w:p w14:paraId="2985223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完成时间</w:t>
            </w:r>
          </w:p>
        </w:tc>
        <w:tc>
          <w:tcPr>
            <w:tcW w:w="781" w:type="dxa"/>
            <w:vAlign w:val="center"/>
          </w:tcPr>
          <w:p w14:paraId="6127397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项目类别</w:t>
            </w:r>
          </w:p>
        </w:tc>
      </w:tr>
      <w:tr w14:paraId="143F4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71" w:type="dxa"/>
            <w:vMerge w:val="restart"/>
            <w:vAlign w:val="center"/>
          </w:tcPr>
          <w:p w14:paraId="6C82F361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科学技术类</w:t>
            </w:r>
          </w:p>
        </w:tc>
        <w:tc>
          <w:tcPr>
            <w:tcW w:w="450" w:type="dxa"/>
            <w:vAlign w:val="center"/>
          </w:tcPr>
          <w:p w14:paraId="27671FA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855" w:type="dxa"/>
            <w:vAlign w:val="center"/>
          </w:tcPr>
          <w:p w14:paraId="58C0A76C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光伏电站全维度精准理论功率计算研究</w:t>
            </w:r>
          </w:p>
        </w:tc>
        <w:tc>
          <w:tcPr>
            <w:tcW w:w="1035" w:type="dxa"/>
            <w:vAlign w:val="center"/>
          </w:tcPr>
          <w:p w14:paraId="34354F5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李翠芳</w:t>
            </w:r>
          </w:p>
        </w:tc>
        <w:tc>
          <w:tcPr>
            <w:tcW w:w="4185" w:type="dxa"/>
            <w:vAlign w:val="center"/>
          </w:tcPr>
          <w:p w14:paraId="17909CC1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陈翠英</w:t>
            </w:r>
            <w:r>
              <w:rPr>
                <w:rFonts w:hint="eastAsia" w:ascii="仿宋" w:hAnsi="仿宋" w:eastAsia="仿宋" w:cs="仿宋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</w:rPr>
              <w:t>王彩霞</w:t>
            </w:r>
            <w:r>
              <w:rPr>
                <w:rFonts w:hint="eastAsia" w:ascii="仿宋" w:hAnsi="仿宋" w:eastAsia="仿宋" w:cs="仿宋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</w:rPr>
              <w:t>赵高超</w:t>
            </w:r>
            <w:r>
              <w:rPr>
                <w:rFonts w:hint="eastAsia" w:ascii="仿宋" w:hAnsi="仿宋" w:eastAsia="仿宋" w:cs="仿宋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</w:rPr>
              <w:t>吴路光</w:t>
            </w:r>
            <w:r>
              <w:rPr>
                <w:rFonts w:hint="eastAsia" w:ascii="仿宋" w:hAnsi="仿宋" w:eastAsia="仿宋" w:cs="仿宋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</w:rPr>
              <w:t>尹晓琳毕翠翠</w:t>
            </w:r>
            <w:r>
              <w:rPr>
                <w:rFonts w:hint="eastAsia" w:ascii="仿宋" w:hAnsi="仿宋" w:eastAsia="仿宋" w:cs="仿宋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</w:rPr>
              <w:t>张小荣</w:t>
            </w:r>
            <w:r>
              <w:rPr>
                <w:rFonts w:hint="eastAsia" w:ascii="仿宋" w:hAnsi="仿宋" w:eastAsia="仿宋" w:cs="仿宋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</w:rPr>
              <w:t>赵兴丰</w:t>
            </w:r>
            <w:r>
              <w:rPr>
                <w:rFonts w:hint="eastAsia" w:ascii="仿宋" w:hAnsi="仿宋" w:eastAsia="仿宋" w:cs="仿宋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</w:rPr>
              <w:t>张秀鱼</w:t>
            </w:r>
            <w:r>
              <w:rPr>
                <w:rFonts w:hint="eastAsia" w:ascii="仿宋" w:hAnsi="仿宋" w:eastAsia="仿宋" w:cs="仿宋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</w:rPr>
              <w:t>王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</w:rPr>
              <w:t>妍</w:t>
            </w:r>
          </w:p>
          <w:p w14:paraId="7A87633C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335" w:type="dxa"/>
            <w:vAlign w:val="center"/>
          </w:tcPr>
          <w:p w14:paraId="12E9CCE4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860" w:type="dxa"/>
            <w:vAlign w:val="center"/>
          </w:tcPr>
          <w:p w14:paraId="21FCCC0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论文2篇</w:t>
            </w:r>
          </w:p>
          <w:p w14:paraId="50FCE52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研究报告1份</w:t>
            </w:r>
          </w:p>
        </w:tc>
        <w:tc>
          <w:tcPr>
            <w:tcW w:w="1530" w:type="dxa"/>
            <w:vAlign w:val="center"/>
          </w:tcPr>
          <w:p w14:paraId="7AF8E68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2027.12.31</w:t>
            </w:r>
          </w:p>
        </w:tc>
        <w:tc>
          <w:tcPr>
            <w:tcW w:w="781" w:type="dxa"/>
            <w:vAlign w:val="center"/>
          </w:tcPr>
          <w:p w14:paraId="192E1C02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自筹项目</w:t>
            </w:r>
          </w:p>
        </w:tc>
      </w:tr>
      <w:tr w14:paraId="77B9E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571" w:type="dxa"/>
            <w:vMerge w:val="continue"/>
            <w:vAlign w:val="center"/>
          </w:tcPr>
          <w:p w14:paraId="3C3CAE1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50" w:type="dxa"/>
            <w:vAlign w:val="center"/>
          </w:tcPr>
          <w:p w14:paraId="4907D02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3855" w:type="dxa"/>
            <w:vAlign w:val="center"/>
          </w:tcPr>
          <w:p w14:paraId="3515E599">
            <w:pPr>
              <w:pBdr>
                <w:bottom w:val="none" w:color="auto" w:sz="0" w:space="0"/>
              </w:pBdr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基于数据挖掘技术民政业务数字化分析与研究价</w:t>
            </w:r>
          </w:p>
        </w:tc>
        <w:tc>
          <w:tcPr>
            <w:tcW w:w="1035" w:type="dxa"/>
            <w:vAlign w:val="center"/>
          </w:tcPr>
          <w:p w14:paraId="06EE185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李晓岭</w:t>
            </w:r>
          </w:p>
        </w:tc>
        <w:tc>
          <w:tcPr>
            <w:tcW w:w="4185" w:type="dxa"/>
            <w:vAlign w:val="center"/>
          </w:tcPr>
          <w:p w14:paraId="6BC8EFB6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王晓娜、张潇鑫、苗  佳、王钰涵、白美娇王  澍、田欣欣、孙瑞翔、白振东、吕军超</w:t>
            </w:r>
          </w:p>
        </w:tc>
        <w:tc>
          <w:tcPr>
            <w:tcW w:w="1335" w:type="dxa"/>
            <w:vAlign w:val="center"/>
          </w:tcPr>
          <w:p w14:paraId="6E67461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860" w:type="dxa"/>
            <w:vAlign w:val="center"/>
          </w:tcPr>
          <w:p w14:paraId="5B4AE7E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论文1篇</w:t>
            </w:r>
          </w:p>
          <w:p w14:paraId="3D86969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软著1个</w:t>
            </w:r>
          </w:p>
          <w:p w14:paraId="5891CC0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研究报告1份</w:t>
            </w:r>
          </w:p>
        </w:tc>
        <w:tc>
          <w:tcPr>
            <w:tcW w:w="1530" w:type="dxa"/>
            <w:vAlign w:val="center"/>
          </w:tcPr>
          <w:p w14:paraId="6680312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2027.12.31</w:t>
            </w:r>
          </w:p>
        </w:tc>
        <w:tc>
          <w:tcPr>
            <w:tcW w:w="781" w:type="dxa"/>
            <w:vAlign w:val="center"/>
          </w:tcPr>
          <w:p w14:paraId="37E7BE05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自筹项目</w:t>
            </w:r>
          </w:p>
        </w:tc>
      </w:tr>
      <w:tr w14:paraId="3A616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71" w:type="dxa"/>
            <w:vMerge w:val="continue"/>
            <w:vAlign w:val="center"/>
          </w:tcPr>
          <w:p w14:paraId="5211A01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50" w:type="dxa"/>
            <w:vAlign w:val="center"/>
          </w:tcPr>
          <w:p w14:paraId="5CBFEC9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3855" w:type="dxa"/>
            <w:vAlign w:val="center"/>
          </w:tcPr>
          <w:p w14:paraId="3DF41E8B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太行山羊母羊的饲养与繁殖标准研究</w:t>
            </w:r>
          </w:p>
        </w:tc>
        <w:tc>
          <w:tcPr>
            <w:tcW w:w="1035" w:type="dxa"/>
            <w:vAlign w:val="center"/>
          </w:tcPr>
          <w:p w14:paraId="731273D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赵海燕</w:t>
            </w:r>
          </w:p>
        </w:tc>
        <w:tc>
          <w:tcPr>
            <w:tcW w:w="4185" w:type="dxa"/>
            <w:vAlign w:val="center"/>
          </w:tcPr>
          <w:p w14:paraId="0DEEE9B5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刘国芹、程淑琴、孔佳佳、白换力、陈丹丹郭  楠、烟玉华、王利月、卢  婷、张国帅</w:t>
            </w:r>
          </w:p>
          <w:p w14:paraId="796B42F9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lang w:val="en-US" w:eastAsia="zh-CN"/>
              </w:rPr>
            </w:pPr>
          </w:p>
          <w:p w14:paraId="67C4DE77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  <w:tc>
          <w:tcPr>
            <w:tcW w:w="1335" w:type="dxa"/>
            <w:vAlign w:val="center"/>
          </w:tcPr>
          <w:p w14:paraId="65E6950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860" w:type="dxa"/>
            <w:vAlign w:val="center"/>
          </w:tcPr>
          <w:p w14:paraId="76B7F92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论文1篇</w:t>
            </w:r>
          </w:p>
          <w:p w14:paraId="1AB0A8D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研究报告1份</w:t>
            </w:r>
          </w:p>
        </w:tc>
        <w:tc>
          <w:tcPr>
            <w:tcW w:w="1530" w:type="dxa"/>
            <w:vAlign w:val="center"/>
          </w:tcPr>
          <w:p w14:paraId="2C2BFA5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2026.12.31</w:t>
            </w:r>
          </w:p>
        </w:tc>
        <w:tc>
          <w:tcPr>
            <w:tcW w:w="781" w:type="dxa"/>
            <w:vAlign w:val="center"/>
          </w:tcPr>
          <w:p w14:paraId="1918164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青年基金</w:t>
            </w:r>
          </w:p>
        </w:tc>
      </w:tr>
      <w:tr w14:paraId="604BF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71" w:type="dxa"/>
            <w:vMerge w:val="restart"/>
            <w:vAlign w:val="center"/>
          </w:tcPr>
          <w:p w14:paraId="6E3CAC89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人文社科类</w:t>
            </w:r>
          </w:p>
        </w:tc>
        <w:tc>
          <w:tcPr>
            <w:tcW w:w="450" w:type="dxa"/>
            <w:vAlign w:val="center"/>
          </w:tcPr>
          <w:p w14:paraId="72DB6A5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855" w:type="dxa"/>
            <w:vAlign w:val="center"/>
          </w:tcPr>
          <w:p w14:paraId="6852ED2A">
            <w:pPr>
              <w:spacing w:line="240" w:lineRule="auto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场域优化视角下高校一站式学生社区建设研究</w:t>
            </w:r>
          </w:p>
          <w:p w14:paraId="0C3B8D75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035" w:type="dxa"/>
            <w:vAlign w:val="center"/>
          </w:tcPr>
          <w:p w14:paraId="45B3BE7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于保国</w:t>
            </w:r>
          </w:p>
        </w:tc>
        <w:tc>
          <w:tcPr>
            <w:tcW w:w="4185" w:type="dxa"/>
            <w:vAlign w:val="center"/>
          </w:tcPr>
          <w:p w14:paraId="03D6078B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苏永明、李慧敏、沈  颖、张富明、李秋月张  梅</w:t>
            </w:r>
          </w:p>
          <w:p w14:paraId="3DDCCA73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  <w:tc>
          <w:tcPr>
            <w:tcW w:w="1335" w:type="dxa"/>
            <w:vAlign w:val="center"/>
          </w:tcPr>
          <w:p w14:paraId="65A06AF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860" w:type="dxa"/>
            <w:vAlign w:val="center"/>
          </w:tcPr>
          <w:p w14:paraId="06FAF01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论文2篇</w:t>
            </w:r>
          </w:p>
          <w:p w14:paraId="2B3A726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研究报告1份</w:t>
            </w:r>
          </w:p>
        </w:tc>
        <w:tc>
          <w:tcPr>
            <w:tcW w:w="1530" w:type="dxa"/>
            <w:vAlign w:val="center"/>
          </w:tcPr>
          <w:p w14:paraId="7538253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2025.12.31</w:t>
            </w:r>
          </w:p>
        </w:tc>
        <w:tc>
          <w:tcPr>
            <w:tcW w:w="781" w:type="dxa"/>
            <w:vAlign w:val="center"/>
          </w:tcPr>
          <w:p w14:paraId="78BB200C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自筹项目</w:t>
            </w:r>
          </w:p>
        </w:tc>
      </w:tr>
      <w:tr w14:paraId="46FA2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571" w:type="dxa"/>
            <w:vMerge w:val="continue"/>
            <w:vAlign w:val="center"/>
          </w:tcPr>
          <w:p w14:paraId="541CBD5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50" w:type="dxa"/>
            <w:vAlign w:val="center"/>
          </w:tcPr>
          <w:p w14:paraId="002F627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3855" w:type="dxa"/>
            <w:vAlign w:val="center"/>
          </w:tcPr>
          <w:p w14:paraId="0C766701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成语典故中的治国理政智慧研究</w:t>
            </w:r>
          </w:p>
        </w:tc>
        <w:tc>
          <w:tcPr>
            <w:tcW w:w="1035" w:type="dxa"/>
            <w:vAlign w:val="center"/>
          </w:tcPr>
          <w:p w14:paraId="44A18DE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王彦杰</w:t>
            </w:r>
          </w:p>
        </w:tc>
        <w:tc>
          <w:tcPr>
            <w:tcW w:w="4185" w:type="dxa"/>
            <w:vAlign w:val="center"/>
          </w:tcPr>
          <w:p w14:paraId="245155EE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任利民、赵兴丰、赵丽红、程晓波、 李文杰宋艳霞、刘文鑫</w:t>
            </w:r>
          </w:p>
          <w:p w14:paraId="6EBD71E4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lang w:val="en-US" w:eastAsia="zh-CN"/>
              </w:rPr>
            </w:pPr>
          </w:p>
          <w:p w14:paraId="24F923F9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  <w:tc>
          <w:tcPr>
            <w:tcW w:w="1335" w:type="dxa"/>
            <w:vAlign w:val="center"/>
          </w:tcPr>
          <w:p w14:paraId="62B0E303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860" w:type="dxa"/>
            <w:vAlign w:val="center"/>
          </w:tcPr>
          <w:p w14:paraId="42716F5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著作1套</w:t>
            </w:r>
          </w:p>
          <w:p w14:paraId="610A8BB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论文1篇</w:t>
            </w:r>
          </w:p>
          <w:p w14:paraId="7DF366E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研究报告1份</w:t>
            </w:r>
          </w:p>
        </w:tc>
        <w:tc>
          <w:tcPr>
            <w:tcW w:w="1530" w:type="dxa"/>
            <w:vAlign w:val="center"/>
          </w:tcPr>
          <w:p w14:paraId="34385C4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2025.12.31</w:t>
            </w:r>
          </w:p>
        </w:tc>
        <w:tc>
          <w:tcPr>
            <w:tcW w:w="781" w:type="dxa"/>
            <w:vAlign w:val="center"/>
          </w:tcPr>
          <w:p w14:paraId="59689AD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自筹项目</w:t>
            </w:r>
          </w:p>
        </w:tc>
      </w:tr>
    </w:tbl>
    <w:p w14:paraId="220ACD9B"/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2ZGFjZTI0NTIwZDJmMWJiMWY0ZTBlZmI5ZDZlMGIifQ=="/>
  </w:docVars>
  <w:rsids>
    <w:rsidRoot w:val="00000000"/>
    <w:rsid w:val="06D762CE"/>
    <w:rsid w:val="1C560522"/>
    <w:rsid w:val="1E0F3883"/>
    <w:rsid w:val="1E7A56C7"/>
    <w:rsid w:val="221F5A73"/>
    <w:rsid w:val="248C282C"/>
    <w:rsid w:val="26982A4A"/>
    <w:rsid w:val="279775B1"/>
    <w:rsid w:val="28A03708"/>
    <w:rsid w:val="2CC04AA8"/>
    <w:rsid w:val="36FA6A45"/>
    <w:rsid w:val="376D2DA2"/>
    <w:rsid w:val="3BA6338D"/>
    <w:rsid w:val="4040338B"/>
    <w:rsid w:val="44563ED4"/>
    <w:rsid w:val="46C645D2"/>
    <w:rsid w:val="49B1003D"/>
    <w:rsid w:val="68072C9B"/>
    <w:rsid w:val="699E7FBD"/>
    <w:rsid w:val="6BFE3EB1"/>
    <w:rsid w:val="6DF66F61"/>
    <w:rsid w:val="6F7D0D59"/>
    <w:rsid w:val="73CB4C5E"/>
    <w:rsid w:val="75714427"/>
    <w:rsid w:val="774613D3"/>
    <w:rsid w:val="7DF32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adjustRightInd w:val="0"/>
      <w:jc w:val="left"/>
      <w:textAlignment w:val="baseline"/>
    </w:p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677</Words>
  <Characters>770</Characters>
  <Lines>0</Lines>
  <Paragraphs>0</Paragraphs>
  <TotalTime>24</TotalTime>
  <ScaleCrop>false</ScaleCrop>
  <LinksUpToDate>false</LinksUpToDate>
  <CharactersWithSpaces>818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2022-05-12T12:16:00Z</dcterms:created>
  <dc:creator>Administrator</dc:creator>
  <cp:lastModifiedBy>跑</cp:lastModifiedBy>
  <dcterms:modified xsi:type="dcterms:W3CDTF">2024-10-15T01:17:35Z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A8D6B3889DF64E8B90EFE42F539DC219_13</vt:lpwstr>
  </property>
</Properties>
</file>